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EF" w:rsidRPr="00DD5A65" w:rsidRDefault="002667EF" w:rsidP="00675583">
      <w:pPr>
        <w:jc w:val="center"/>
        <w:rPr>
          <w:rFonts w:ascii="Comic Sans MS" w:eastAsia="Gungsuh" w:hAnsi="Comic Sans MS" w:cs="Times New Roman"/>
          <w:i/>
          <w:sz w:val="24"/>
          <w:szCs w:val="24"/>
        </w:rPr>
      </w:pPr>
      <w:r w:rsidRPr="00DD5A65">
        <w:rPr>
          <w:rFonts w:ascii="Comic Sans MS" w:eastAsia="Gungsuh" w:hAnsi="Comic Sans MS" w:cs="Times New Roman"/>
          <w:i/>
          <w:sz w:val="24"/>
          <w:szCs w:val="24"/>
        </w:rPr>
        <w:t>Quelles solutions de financement s’offrent à vous ?</w:t>
      </w:r>
    </w:p>
    <w:p w:rsidR="002667EF" w:rsidRPr="00DD5A65" w:rsidRDefault="005C29B5" w:rsidP="00675583">
      <w:pPr>
        <w:pBdr>
          <w:bottom w:val="single" w:sz="4" w:space="1" w:color="auto"/>
        </w:pBdr>
        <w:rPr>
          <w:rFonts w:ascii="Comic Sans MS" w:eastAsia="Gungsuh" w:hAnsi="Comic Sans MS" w:cs="Times New Roman"/>
          <w:sz w:val="20"/>
          <w:szCs w:val="20"/>
        </w:rPr>
      </w:pPr>
      <w:r w:rsidRPr="00DD5A65">
        <w:rPr>
          <w:rFonts w:ascii="Comic Sans MS" w:eastAsia="Gungsuh" w:hAnsi="Comic Sans MS" w:cs="Times New Roman"/>
          <w:sz w:val="20"/>
          <w:szCs w:val="20"/>
        </w:rPr>
        <w:t>Pour les professionnels</w:t>
      </w:r>
    </w:p>
    <w:p w:rsidR="002667EF" w:rsidRPr="00DD5A65" w:rsidRDefault="002667EF" w:rsidP="00CD4804">
      <w:pPr>
        <w:pStyle w:val="Paragraphedeliste"/>
        <w:numPr>
          <w:ilvl w:val="0"/>
          <w:numId w:val="3"/>
        </w:numPr>
        <w:rPr>
          <w:rFonts w:ascii="Comic Sans MS" w:eastAsia="Gungsuh" w:hAnsi="Comic Sans MS" w:cs="Times New Roman"/>
          <w:b/>
          <w:sz w:val="20"/>
          <w:szCs w:val="20"/>
        </w:rPr>
      </w:pPr>
      <w:r w:rsidRPr="00DD5A65">
        <w:rPr>
          <w:rFonts w:ascii="Comic Sans MS" w:eastAsia="Gungsuh" w:hAnsi="Comic Sans MS" w:cs="Times New Roman"/>
          <w:b/>
          <w:sz w:val="20"/>
          <w:szCs w:val="20"/>
        </w:rPr>
        <w:t>Le crédit classique</w:t>
      </w:r>
    </w:p>
    <w:p w:rsidR="00C45002" w:rsidRPr="00DD5A65" w:rsidRDefault="00C45002" w:rsidP="00675583">
      <w:pPr>
        <w:shd w:val="clear" w:color="auto" w:fill="FFFFFF"/>
        <w:spacing w:after="0" w:line="270" w:lineRule="atLeast"/>
        <w:jc w:val="both"/>
        <w:rPr>
          <w:rFonts w:ascii="Comic Sans MS" w:hAnsi="Comic Sans MS" w:cs="Arial"/>
          <w:sz w:val="20"/>
          <w:szCs w:val="20"/>
        </w:rPr>
      </w:pPr>
      <w:r w:rsidRPr="00DD5A65">
        <w:rPr>
          <w:rFonts w:ascii="Comic Sans MS" w:eastAsia="Times New Roman" w:hAnsi="Comic Sans MS" w:cs="Arial"/>
          <w:sz w:val="20"/>
          <w:szCs w:val="20"/>
          <w:lang w:eastAsia="fr-FR"/>
        </w:rPr>
        <w:t>F</w:t>
      </w:r>
      <w:r w:rsidRPr="00C45002">
        <w:rPr>
          <w:rFonts w:ascii="Comic Sans MS" w:eastAsia="Times New Roman" w:hAnsi="Comic Sans MS" w:cs="Arial"/>
          <w:sz w:val="20"/>
          <w:szCs w:val="20"/>
          <w:lang w:eastAsia="fr-FR"/>
        </w:rPr>
        <w:t>ormule de financement total ou partiel vous permettant d’acquérir immédiatement</w:t>
      </w:r>
      <w:r w:rsidRPr="00DD5A65">
        <w:rPr>
          <w:rFonts w:ascii="Comic Sans MS" w:eastAsia="Times New Roman" w:hAnsi="Comic Sans MS" w:cs="Arial"/>
          <w:sz w:val="20"/>
          <w:szCs w:val="20"/>
          <w:lang w:eastAsia="fr-FR"/>
        </w:rPr>
        <w:t xml:space="preserve"> un véhicule neuf ou d’occasion</w:t>
      </w:r>
      <w:r w:rsidR="00675583" w:rsidRPr="00DD5A65">
        <w:rPr>
          <w:rFonts w:ascii="Comic Sans MS" w:eastAsia="Times New Roman" w:hAnsi="Comic Sans MS" w:cs="Arial"/>
          <w:sz w:val="20"/>
          <w:szCs w:val="20"/>
          <w:lang w:eastAsia="fr-FR"/>
        </w:rPr>
        <w:t xml:space="preserve"> et </w:t>
      </w:r>
      <w:r w:rsidRPr="00DD5A65">
        <w:rPr>
          <w:rFonts w:ascii="Comic Sans MS" w:hAnsi="Comic Sans MS" w:cs="Arial"/>
          <w:sz w:val="20"/>
          <w:szCs w:val="20"/>
        </w:rPr>
        <w:t xml:space="preserve">d’étaler le financement dans le temps </w:t>
      </w:r>
      <w:r w:rsidR="00675583" w:rsidRPr="00DD5A65">
        <w:rPr>
          <w:rFonts w:ascii="Comic Sans MS" w:hAnsi="Comic Sans MS" w:cs="Arial"/>
          <w:sz w:val="20"/>
          <w:szCs w:val="20"/>
        </w:rPr>
        <w:t>en préservent</w:t>
      </w:r>
      <w:r w:rsidRPr="00DD5A65">
        <w:rPr>
          <w:rFonts w:ascii="Comic Sans MS" w:hAnsi="Comic Sans MS" w:cs="Arial"/>
          <w:sz w:val="20"/>
          <w:szCs w:val="20"/>
        </w:rPr>
        <w:t xml:space="preserve"> votre trésorerie.</w:t>
      </w:r>
    </w:p>
    <w:p w:rsidR="00C45002" w:rsidRPr="00DD5A65" w:rsidRDefault="00C72B86" w:rsidP="00675583">
      <w:pPr>
        <w:pStyle w:val="NormalWeb"/>
        <w:shd w:val="clear" w:color="auto" w:fill="EDEDED"/>
        <w:spacing w:before="0" w:beforeAutospacing="0" w:after="0" w:afterAutospacing="0" w:line="270" w:lineRule="atLeast"/>
        <w:jc w:val="both"/>
        <w:rPr>
          <w:rFonts w:ascii="Comic Sans MS" w:hAnsi="Comic Sans MS" w:cs="Arial"/>
          <w:i/>
          <w:color w:val="808080" w:themeColor="background1" w:themeShade="80"/>
          <w:sz w:val="20"/>
          <w:szCs w:val="20"/>
          <w:u w:val="single"/>
        </w:rPr>
      </w:pPr>
      <w:r w:rsidRPr="00DD5A65">
        <w:rPr>
          <w:rFonts w:ascii="Comic Sans MS" w:hAnsi="Comic Sans MS" w:cs="Arial"/>
          <w:i/>
          <w:color w:val="808080" w:themeColor="background1" w:themeShade="80"/>
          <w:sz w:val="20"/>
          <w:szCs w:val="20"/>
          <w:u w:val="single"/>
        </w:rPr>
        <w:t>D’un point de vu fiscal :</w:t>
      </w:r>
    </w:p>
    <w:p w:rsidR="00675583" w:rsidRPr="00DD5A65" w:rsidRDefault="00675583" w:rsidP="00675583">
      <w:pPr>
        <w:pStyle w:val="NormalWeb"/>
        <w:shd w:val="clear" w:color="auto" w:fill="EDEDED"/>
        <w:spacing w:before="0" w:beforeAutospacing="0" w:after="0" w:afterAutospacing="0" w:line="270" w:lineRule="atLeast"/>
        <w:jc w:val="both"/>
        <w:rPr>
          <w:rStyle w:val="gray"/>
          <w:rFonts w:ascii="Comic Sans MS" w:hAnsi="Comic Sans MS" w:cs="Arial"/>
          <w:color w:val="808080" w:themeColor="background1" w:themeShade="80"/>
          <w:sz w:val="20"/>
          <w:szCs w:val="20"/>
        </w:rPr>
      </w:pPr>
      <w:r w:rsidRPr="00DD5A65">
        <w:rPr>
          <w:rStyle w:val="gray"/>
          <w:rFonts w:ascii="Comic Sans MS" w:hAnsi="Comic Sans MS" w:cs="Arial"/>
          <w:color w:val="808080" w:themeColor="background1" w:themeShade="80"/>
          <w:sz w:val="20"/>
          <w:szCs w:val="20"/>
        </w:rPr>
        <w:t>F</w:t>
      </w:r>
      <w:r w:rsidR="00C45002" w:rsidRPr="00DD5A65">
        <w:rPr>
          <w:rStyle w:val="gray"/>
          <w:rFonts w:ascii="Comic Sans MS" w:hAnsi="Comic Sans MS" w:cs="Arial"/>
          <w:color w:val="808080" w:themeColor="background1" w:themeShade="80"/>
          <w:sz w:val="20"/>
          <w:szCs w:val="20"/>
        </w:rPr>
        <w:t>aites passer les intérêts du crédit et l’amortissement en</w:t>
      </w:r>
      <w:r w:rsidRPr="00DD5A65">
        <w:rPr>
          <w:rStyle w:val="gray"/>
          <w:rFonts w:ascii="Comic Sans MS" w:hAnsi="Comic Sans MS" w:cs="Arial"/>
          <w:color w:val="808080" w:themeColor="background1" w:themeShade="80"/>
          <w:sz w:val="20"/>
          <w:szCs w:val="20"/>
        </w:rPr>
        <w:t xml:space="preserve"> charges et réduisez vos impôts,</w:t>
      </w:r>
    </w:p>
    <w:p w:rsidR="00C45002" w:rsidRPr="00DD5A65" w:rsidRDefault="000E33BB" w:rsidP="00675583">
      <w:pPr>
        <w:pStyle w:val="NormalWeb"/>
        <w:shd w:val="clear" w:color="auto" w:fill="EDEDED"/>
        <w:spacing w:before="0" w:beforeAutospacing="0" w:after="0" w:afterAutospacing="0" w:line="270" w:lineRule="atLeast"/>
        <w:jc w:val="both"/>
        <w:rPr>
          <w:rFonts w:ascii="Comic Sans MS" w:hAnsi="Comic Sans MS" w:cs="Arial"/>
          <w:color w:val="808080" w:themeColor="background1" w:themeShade="80"/>
          <w:sz w:val="20"/>
          <w:szCs w:val="20"/>
        </w:rPr>
      </w:pPr>
      <w:hyperlink r:id="rId6" w:history="1">
        <w:r w:rsidR="00C45002" w:rsidRPr="00DD5A65">
          <w:rPr>
            <w:rStyle w:val="Lienhypertexte"/>
            <w:rFonts w:ascii="Comic Sans MS" w:hAnsi="Comic Sans MS" w:cs="Arial"/>
            <w:color w:val="808080" w:themeColor="background1" w:themeShade="80"/>
            <w:sz w:val="20"/>
            <w:szCs w:val="20"/>
          </w:rPr>
          <w:t>récupérez la TVA</w:t>
        </w:r>
      </w:hyperlink>
      <w:r w:rsidR="00C45002" w:rsidRPr="00DD5A65">
        <w:rPr>
          <w:rStyle w:val="apple-converted-space"/>
          <w:rFonts w:ascii="Comic Sans MS" w:hAnsi="Comic Sans MS" w:cs="Arial"/>
          <w:color w:val="808080" w:themeColor="background1" w:themeShade="80"/>
          <w:sz w:val="20"/>
          <w:szCs w:val="20"/>
        </w:rPr>
        <w:t> </w:t>
      </w:r>
      <w:r w:rsidR="00C45002" w:rsidRPr="00DD5A65">
        <w:rPr>
          <w:rStyle w:val="gray"/>
          <w:rFonts w:ascii="Comic Sans MS" w:hAnsi="Comic Sans MS" w:cs="Arial"/>
          <w:color w:val="808080" w:themeColor="background1" w:themeShade="80"/>
          <w:sz w:val="20"/>
          <w:szCs w:val="20"/>
        </w:rPr>
        <w:t>pour les véhicules utilitaires et particuliers, si vous y êtes assujetti.</w:t>
      </w:r>
    </w:p>
    <w:p w:rsidR="00C45002" w:rsidRPr="00DD5A65" w:rsidRDefault="00C45002" w:rsidP="00675583">
      <w:pPr>
        <w:jc w:val="both"/>
        <w:rPr>
          <w:rFonts w:ascii="Comic Sans MS" w:eastAsia="Gungsuh" w:hAnsi="Comic Sans MS" w:cs="Times New Roman"/>
          <w:sz w:val="10"/>
          <w:szCs w:val="10"/>
        </w:rPr>
      </w:pPr>
    </w:p>
    <w:p w:rsidR="00D42DF3" w:rsidRPr="00DD5A65" w:rsidRDefault="00C45002" w:rsidP="00675583">
      <w:pPr>
        <w:jc w:val="both"/>
        <w:rPr>
          <w:rFonts w:ascii="Comic Sans MS" w:eastAsia="Gungsuh" w:hAnsi="Comic Sans MS" w:cs="Times New Roman"/>
          <w:sz w:val="20"/>
          <w:szCs w:val="20"/>
        </w:rPr>
      </w:pPr>
      <w:proofErr w:type="spellStart"/>
      <w:r w:rsidRPr="00DD5A65">
        <w:rPr>
          <w:rFonts w:ascii="Comic Sans MS" w:eastAsia="Gungsuh" w:hAnsi="Comic Sans MS" w:cs="Times New Roman"/>
          <w:b/>
          <w:i/>
          <w:sz w:val="20"/>
          <w:szCs w:val="20"/>
        </w:rPr>
        <w:t>Chardron</w:t>
      </w:r>
      <w:proofErr w:type="spellEnd"/>
      <w:r w:rsidRPr="00DD5A65">
        <w:rPr>
          <w:rFonts w:ascii="Comic Sans MS" w:eastAsia="Gungsuh" w:hAnsi="Comic Sans MS" w:cs="Times New Roman"/>
          <w:b/>
          <w:i/>
          <w:sz w:val="20"/>
          <w:szCs w:val="20"/>
        </w:rPr>
        <w:t xml:space="preserve"> est agréé </w:t>
      </w:r>
      <w:proofErr w:type="spellStart"/>
      <w:r w:rsidRPr="00DD5A65">
        <w:rPr>
          <w:rFonts w:ascii="Comic Sans MS" w:eastAsia="Gungsuh" w:hAnsi="Comic Sans MS" w:cs="Times New Roman"/>
          <w:b/>
          <w:i/>
          <w:sz w:val="20"/>
          <w:szCs w:val="20"/>
        </w:rPr>
        <w:t>Agilor</w:t>
      </w:r>
      <w:proofErr w:type="spellEnd"/>
      <w:r w:rsidR="00675583" w:rsidRPr="00DD5A65">
        <w:rPr>
          <w:rFonts w:ascii="Comic Sans MS" w:eastAsia="Gungsuh" w:hAnsi="Comic Sans MS" w:cs="Times New Roman"/>
          <w:sz w:val="20"/>
          <w:szCs w:val="20"/>
        </w:rPr>
        <w:t>, son rôle est de</w:t>
      </w:r>
      <w:r w:rsidR="004A647E" w:rsidRPr="00DD5A65">
        <w:rPr>
          <w:rFonts w:ascii="Comic Sans MS" w:eastAsia="Gungsuh" w:hAnsi="Comic Sans MS" w:cs="Times New Roman"/>
          <w:sz w:val="20"/>
          <w:szCs w:val="20"/>
        </w:rPr>
        <w:t xml:space="preserve"> finance</w:t>
      </w:r>
      <w:r w:rsidR="00675583" w:rsidRPr="00DD5A65">
        <w:rPr>
          <w:rFonts w:ascii="Comic Sans MS" w:eastAsia="Gungsuh" w:hAnsi="Comic Sans MS" w:cs="Times New Roman"/>
          <w:sz w:val="20"/>
          <w:szCs w:val="20"/>
        </w:rPr>
        <w:t>r</w:t>
      </w:r>
      <w:r w:rsidR="00090AD7" w:rsidRPr="00DD5A65">
        <w:rPr>
          <w:rFonts w:ascii="Comic Sans MS" w:eastAsia="Gungsuh" w:hAnsi="Comic Sans MS" w:cs="Times New Roman"/>
          <w:sz w:val="20"/>
          <w:szCs w:val="20"/>
        </w:rPr>
        <w:t xml:space="preserve"> l</w:t>
      </w:r>
      <w:r w:rsidR="004A647E" w:rsidRPr="00DD5A65">
        <w:rPr>
          <w:rFonts w:ascii="Comic Sans MS" w:eastAsia="Gungsuh" w:hAnsi="Comic Sans MS" w:cs="Times New Roman"/>
          <w:sz w:val="20"/>
          <w:szCs w:val="20"/>
        </w:rPr>
        <w:t xml:space="preserve">e matériel agricole, de 1 an à 7 ans pour un véhicule neuf et de 1 an à 5 ans pour un véhicule d’occasion, </w:t>
      </w:r>
      <w:r w:rsidR="00D42DF3" w:rsidRPr="00DD5A65">
        <w:rPr>
          <w:rFonts w:ascii="Comic Sans MS" w:eastAsia="Gungsuh" w:hAnsi="Comic Sans MS" w:cs="Times New Roman"/>
          <w:sz w:val="20"/>
          <w:szCs w:val="20"/>
        </w:rPr>
        <w:t>réservé</w:t>
      </w:r>
      <w:r w:rsidR="005C29B5" w:rsidRPr="00DD5A65">
        <w:rPr>
          <w:rFonts w:ascii="Comic Sans MS" w:eastAsia="Gungsuh" w:hAnsi="Comic Sans MS" w:cs="Times New Roman"/>
          <w:sz w:val="20"/>
          <w:szCs w:val="20"/>
        </w:rPr>
        <w:t xml:space="preserve"> au client Crédit Agricole et cotisant à la MSA</w:t>
      </w:r>
      <w:r w:rsidR="00675583" w:rsidRPr="00DD5A65">
        <w:rPr>
          <w:rFonts w:ascii="Comic Sans MS" w:eastAsia="Gungsuh" w:hAnsi="Comic Sans MS" w:cs="Times New Roman"/>
          <w:sz w:val="20"/>
          <w:szCs w:val="20"/>
        </w:rPr>
        <w:t>.</w:t>
      </w:r>
    </w:p>
    <w:p w:rsidR="002667EF" w:rsidRPr="00DD5A65" w:rsidRDefault="002667EF" w:rsidP="00675583">
      <w:pPr>
        <w:pStyle w:val="Paragraphedeliste"/>
        <w:numPr>
          <w:ilvl w:val="0"/>
          <w:numId w:val="3"/>
        </w:numPr>
        <w:jc w:val="both"/>
        <w:rPr>
          <w:rFonts w:ascii="Comic Sans MS" w:eastAsia="Gungsuh" w:hAnsi="Comic Sans MS" w:cs="Times New Roman"/>
          <w:b/>
          <w:sz w:val="20"/>
          <w:szCs w:val="20"/>
        </w:rPr>
      </w:pPr>
      <w:r w:rsidRPr="00DD5A65">
        <w:rPr>
          <w:rFonts w:ascii="Comic Sans MS" w:eastAsia="Gungsuh" w:hAnsi="Comic Sans MS" w:cs="Times New Roman"/>
          <w:b/>
          <w:sz w:val="20"/>
          <w:szCs w:val="20"/>
        </w:rPr>
        <w:t>Le crédit-bail</w:t>
      </w:r>
      <w:r w:rsidR="00C36B51">
        <w:rPr>
          <w:rFonts w:ascii="Comic Sans MS" w:eastAsia="Gungsuh" w:hAnsi="Comic Sans MS" w:cs="Times New Roman"/>
          <w:b/>
          <w:sz w:val="20"/>
          <w:szCs w:val="20"/>
        </w:rPr>
        <w:t xml:space="preserve"> ou LOA</w:t>
      </w:r>
    </w:p>
    <w:p w:rsidR="00C45002" w:rsidRPr="00DD5A65" w:rsidRDefault="00C45002" w:rsidP="00675583">
      <w:pPr>
        <w:jc w:val="both"/>
        <w:rPr>
          <w:rFonts w:ascii="Comic Sans MS" w:hAnsi="Comic Sans MS" w:cs="Arial"/>
          <w:sz w:val="20"/>
          <w:szCs w:val="20"/>
          <w:shd w:val="clear" w:color="auto" w:fill="FFFFFF"/>
        </w:rPr>
      </w:pPr>
      <w:r w:rsidRPr="00DD5A65">
        <w:rPr>
          <w:rFonts w:ascii="Comic Sans MS" w:hAnsi="Comic Sans MS" w:cs="Arial"/>
          <w:sz w:val="20"/>
          <w:szCs w:val="20"/>
          <w:shd w:val="clear" w:color="auto" w:fill="FFFFFF"/>
        </w:rPr>
        <w:t>Le fonctionnement du crédit bail est simple : le véhicule de votre choix est mis à votre disposition, en échange d’un loyer et une valeur résiduelle de rachat en fin de crédit vous permet de devenir propriétaire du véhicule.</w:t>
      </w:r>
    </w:p>
    <w:p w:rsidR="002667EF" w:rsidRPr="00DD5A65" w:rsidRDefault="002667EF" w:rsidP="00675583">
      <w:pPr>
        <w:pStyle w:val="Paragraphedeliste"/>
        <w:numPr>
          <w:ilvl w:val="0"/>
          <w:numId w:val="3"/>
        </w:numPr>
        <w:jc w:val="both"/>
        <w:rPr>
          <w:rFonts w:ascii="Comic Sans MS" w:eastAsia="Gungsuh" w:hAnsi="Comic Sans MS" w:cs="Times New Roman"/>
          <w:b/>
          <w:sz w:val="20"/>
          <w:szCs w:val="20"/>
        </w:rPr>
      </w:pPr>
      <w:r w:rsidRPr="00DD5A65">
        <w:rPr>
          <w:rFonts w:ascii="Comic Sans MS" w:eastAsia="Gungsuh" w:hAnsi="Comic Sans MS" w:cs="Times New Roman"/>
          <w:b/>
          <w:sz w:val="20"/>
          <w:szCs w:val="20"/>
        </w:rPr>
        <w:t>La location longue durée</w:t>
      </w:r>
      <w:r w:rsidR="00C36B51">
        <w:rPr>
          <w:rFonts w:ascii="Comic Sans MS" w:eastAsia="Gungsuh" w:hAnsi="Comic Sans MS" w:cs="Times New Roman"/>
          <w:b/>
          <w:sz w:val="20"/>
          <w:szCs w:val="20"/>
        </w:rPr>
        <w:t xml:space="preserve"> </w:t>
      </w:r>
    </w:p>
    <w:p w:rsidR="0047666C" w:rsidRPr="00DD5A65" w:rsidRDefault="0047666C" w:rsidP="00675583">
      <w:pPr>
        <w:shd w:val="clear" w:color="auto" w:fill="FFFFFF"/>
        <w:spacing w:after="0" w:line="270" w:lineRule="atLeast"/>
        <w:jc w:val="both"/>
        <w:rPr>
          <w:rFonts w:ascii="Comic Sans MS" w:eastAsia="Times New Roman" w:hAnsi="Comic Sans MS" w:cs="Arial"/>
          <w:sz w:val="20"/>
          <w:szCs w:val="20"/>
          <w:lang w:eastAsia="fr-FR"/>
        </w:rPr>
      </w:pPr>
      <w:r w:rsidRPr="00DD5A65">
        <w:rPr>
          <w:rFonts w:ascii="Comic Sans MS" w:eastAsia="Times New Roman" w:hAnsi="Comic Sans MS" w:cs="Arial"/>
          <w:sz w:val="20"/>
          <w:szCs w:val="20"/>
          <w:lang w:eastAsia="fr-FR"/>
        </w:rPr>
        <w:t>La Location Longue Durée est un mode de gestion qui vous permettra de confier à un loueur le financement de votre parc automobile en contrepartie d'un loyer</w:t>
      </w:r>
      <w:r w:rsidR="00DD5A65">
        <w:rPr>
          <w:rFonts w:ascii="Comic Sans MS" w:eastAsia="Times New Roman" w:hAnsi="Comic Sans MS" w:cs="Arial"/>
          <w:sz w:val="20"/>
          <w:szCs w:val="20"/>
          <w:lang w:eastAsia="fr-FR"/>
        </w:rPr>
        <w:t>.</w:t>
      </w:r>
    </w:p>
    <w:p w:rsidR="0047666C" w:rsidRPr="00DD5A65" w:rsidRDefault="0047666C" w:rsidP="00675583">
      <w:pPr>
        <w:shd w:val="clear" w:color="auto" w:fill="FFFFFF"/>
        <w:spacing w:after="0" w:line="270" w:lineRule="atLeast"/>
        <w:jc w:val="both"/>
        <w:rPr>
          <w:rFonts w:ascii="Comic Sans MS" w:eastAsia="Times New Roman" w:hAnsi="Comic Sans MS" w:cs="Arial"/>
          <w:sz w:val="10"/>
          <w:szCs w:val="10"/>
          <w:lang w:eastAsia="fr-FR"/>
        </w:rPr>
      </w:pPr>
    </w:p>
    <w:p w:rsidR="0047666C" w:rsidRPr="00DD5A65" w:rsidRDefault="00675583" w:rsidP="00675583">
      <w:pPr>
        <w:pStyle w:val="NormalWeb"/>
        <w:shd w:val="clear" w:color="auto" w:fill="EDEDED"/>
        <w:spacing w:before="0" w:beforeAutospacing="0" w:after="0" w:afterAutospacing="0" w:line="270" w:lineRule="atLeast"/>
        <w:jc w:val="both"/>
        <w:rPr>
          <w:rStyle w:val="gray"/>
          <w:rFonts w:ascii="Comic Sans MS" w:hAnsi="Comic Sans MS" w:cs="Arial"/>
          <w:sz w:val="20"/>
          <w:szCs w:val="20"/>
        </w:rPr>
      </w:pPr>
      <w:r w:rsidRPr="00DD5A65">
        <w:rPr>
          <w:rStyle w:val="gray"/>
          <w:rFonts w:ascii="Comic Sans MS" w:hAnsi="Comic Sans MS" w:cs="Arial"/>
          <w:sz w:val="20"/>
          <w:szCs w:val="20"/>
        </w:rPr>
        <w:t>L</w:t>
      </w:r>
      <w:r w:rsidR="0047666C" w:rsidRPr="00DD5A65">
        <w:rPr>
          <w:rStyle w:val="gray"/>
          <w:rFonts w:ascii="Comic Sans MS" w:hAnsi="Comic Sans MS" w:cs="Arial"/>
          <w:sz w:val="20"/>
          <w:szCs w:val="20"/>
        </w:rPr>
        <w:t>a durée de la location et le kilométr</w:t>
      </w:r>
      <w:bookmarkStart w:id="0" w:name="_GoBack"/>
      <w:bookmarkEnd w:id="0"/>
      <w:r w:rsidR="0047666C" w:rsidRPr="00DD5A65">
        <w:rPr>
          <w:rStyle w:val="gray"/>
          <w:rFonts w:ascii="Comic Sans MS" w:hAnsi="Comic Sans MS" w:cs="Arial"/>
          <w:sz w:val="20"/>
          <w:szCs w:val="20"/>
        </w:rPr>
        <w:t>age sont déterminés à l’avance et le loyer est calculé en fonction de ces paramètres et du modèle de véhicule choisi, vous ne vous souciez plus de la revente de votre véhicule.</w:t>
      </w:r>
    </w:p>
    <w:p w:rsidR="00C72B86" w:rsidRPr="00DD5A65" w:rsidRDefault="00C72B86" w:rsidP="00675583">
      <w:pPr>
        <w:pStyle w:val="NormalWeb"/>
        <w:shd w:val="clear" w:color="auto" w:fill="EDEDED"/>
        <w:spacing w:before="0" w:beforeAutospacing="0" w:after="0" w:afterAutospacing="0" w:line="270" w:lineRule="atLeast"/>
        <w:jc w:val="both"/>
        <w:rPr>
          <w:rFonts w:ascii="Comic Sans MS" w:hAnsi="Comic Sans MS" w:cs="Arial"/>
          <w:i/>
          <w:color w:val="808080" w:themeColor="background1" w:themeShade="80"/>
          <w:sz w:val="20"/>
          <w:szCs w:val="20"/>
          <w:u w:val="single"/>
        </w:rPr>
      </w:pPr>
      <w:r w:rsidRPr="00DD5A65">
        <w:rPr>
          <w:rFonts w:ascii="Comic Sans MS" w:hAnsi="Comic Sans MS" w:cs="Arial"/>
          <w:i/>
          <w:color w:val="808080" w:themeColor="background1" w:themeShade="80"/>
          <w:sz w:val="20"/>
          <w:szCs w:val="20"/>
          <w:u w:val="single"/>
        </w:rPr>
        <w:t>D’un point de vu fiscal  et comptable</w:t>
      </w:r>
    </w:p>
    <w:p w:rsidR="0047666C" w:rsidRPr="00DD5A65" w:rsidRDefault="00675583" w:rsidP="00675583">
      <w:pPr>
        <w:pStyle w:val="NormalWeb"/>
        <w:shd w:val="clear" w:color="auto" w:fill="EDEDED"/>
        <w:spacing w:before="0" w:beforeAutospacing="0" w:after="0" w:afterAutospacing="0" w:line="270" w:lineRule="atLeast"/>
        <w:jc w:val="both"/>
        <w:rPr>
          <w:rFonts w:ascii="Comic Sans MS" w:hAnsi="Comic Sans MS" w:cs="Arial"/>
          <w:color w:val="808080" w:themeColor="background1" w:themeShade="80"/>
          <w:sz w:val="20"/>
          <w:szCs w:val="20"/>
        </w:rPr>
      </w:pPr>
      <w:r w:rsidRPr="00DD5A65">
        <w:rPr>
          <w:rStyle w:val="gray"/>
          <w:rFonts w:ascii="Comic Sans MS" w:hAnsi="Comic Sans MS" w:cs="Arial"/>
          <w:color w:val="808080" w:themeColor="background1" w:themeShade="80"/>
          <w:sz w:val="20"/>
          <w:szCs w:val="20"/>
        </w:rPr>
        <w:t>D</w:t>
      </w:r>
      <w:r w:rsidR="0047666C" w:rsidRPr="00DD5A65">
        <w:rPr>
          <w:rStyle w:val="gray"/>
          <w:rFonts w:ascii="Comic Sans MS" w:hAnsi="Comic Sans MS" w:cs="Arial"/>
          <w:color w:val="808080" w:themeColor="background1" w:themeShade="80"/>
          <w:sz w:val="20"/>
          <w:szCs w:val="20"/>
        </w:rPr>
        <w:t>édu</w:t>
      </w:r>
      <w:r w:rsidRPr="00DD5A65">
        <w:rPr>
          <w:rStyle w:val="gray"/>
          <w:rFonts w:ascii="Comic Sans MS" w:hAnsi="Comic Sans MS" w:cs="Arial"/>
          <w:color w:val="808080" w:themeColor="background1" w:themeShade="80"/>
          <w:sz w:val="20"/>
          <w:szCs w:val="20"/>
        </w:rPr>
        <w:t>ction d</w:t>
      </w:r>
      <w:r w:rsidR="0047666C" w:rsidRPr="00DD5A65">
        <w:rPr>
          <w:rStyle w:val="gray"/>
          <w:rFonts w:ascii="Comic Sans MS" w:hAnsi="Comic Sans MS" w:cs="Arial"/>
          <w:color w:val="808080" w:themeColor="background1" w:themeShade="80"/>
          <w:sz w:val="20"/>
          <w:szCs w:val="20"/>
        </w:rPr>
        <w:t>es loyers de votre résultat imposable, une opération fiscale d’autant plus avantageuse si  vous optez pour un 1er loyer majoré, conserver votre trésorerie en étalant le financement de votre véhicule dans le temps, préserver la solvabilité de votre entreprise en comptabilisant votre véhicule hors bilan.</w:t>
      </w:r>
    </w:p>
    <w:p w:rsidR="0047666C" w:rsidRPr="0047666C" w:rsidRDefault="0047666C" w:rsidP="00675583">
      <w:pPr>
        <w:shd w:val="clear" w:color="auto" w:fill="FFFFFF"/>
        <w:spacing w:after="0" w:line="270" w:lineRule="atLeast"/>
        <w:jc w:val="both"/>
        <w:rPr>
          <w:rFonts w:ascii="Comic Sans MS" w:eastAsia="Times New Roman" w:hAnsi="Comic Sans MS" w:cs="Arial"/>
          <w:sz w:val="20"/>
          <w:szCs w:val="20"/>
          <w:lang w:eastAsia="fr-FR"/>
        </w:rPr>
      </w:pPr>
    </w:p>
    <w:p w:rsidR="005C29B5" w:rsidRPr="00DD5A65" w:rsidRDefault="005C29B5" w:rsidP="00675583">
      <w:pPr>
        <w:pBdr>
          <w:bottom w:val="single" w:sz="4" w:space="1" w:color="auto"/>
        </w:pBdr>
        <w:jc w:val="both"/>
        <w:rPr>
          <w:rFonts w:ascii="Comic Sans MS" w:eastAsia="Gungsuh" w:hAnsi="Comic Sans MS" w:cs="Times New Roman"/>
          <w:sz w:val="20"/>
          <w:szCs w:val="20"/>
        </w:rPr>
      </w:pPr>
      <w:r w:rsidRPr="00DD5A65">
        <w:rPr>
          <w:rFonts w:ascii="Comic Sans MS" w:eastAsia="Gungsuh" w:hAnsi="Comic Sans MS" w:cs="Times New Roman"/>
          <w:sz w:val="20"/>
          <w:szCs w:val="20"/>
        </w:rPr>
        <w:t>Pour les particuliers</w:t>
      </w:r>
    </w:p>
    <w:p w:rsidR="00786E91" w:rsidRPr="00DD5A65" w:rsidRDefault="00786E91" w:rsidP="00675583">
      <w:pPr>
        <w:jc w:val="both"/>
        <w:rPr>
          <w:rFonts w:ascii="Comic Sans MS" w:eastAsia="Gungsuh" w:hAnsi="Comic Sans MS" w:cs="Times New Roman"/>
          <w:sz w:val="20"/>
          <w:szCs w:val="20"/>
        </w:rPr>
      </w:pPr>
      <w:r w:rsidRPr="00DD5A65">
        <w:rPr>
          <w:rFonts w:ascii="Comic Sans MS" w:eastAsia="Gungsuh" w:hAnsi="Comic Sans MS" w:cs="Times New Roman"/>
          <w:sz w:val="20"/>
          <w:szCs w:val="20"/>
        </w:rPr>
        <w:t xml:space="preserve">Financement proposé pour le particulier allant de 12 mois </w:t>
      </w:r>
      <w:r w:rsidR="000E33BB">
        <w:rPr>
          <w:rFonts w:ascii="Comic Sans MS" w:eastAsia="Gungsuh" w:hAnsi="Comic Sans MS" w:cs="Times New Roman"/>
          <w:sz w:val="20"/>
          <w:szCs w:val="20"/>
        </w:rPr>
        <w:t>à  10 ans pour un véhicule neuf et de       à      pour un véhicule d’occasion.</w:t>
      </w:r>
    </w:p>
    <w:p w:rsidR="00786E91" w:rsidRPr="00DD5A65" w:rsidRDefault="00786E91" w:rsidP="00675583">
      <w:pPr>
        <w:jc w:val="both"/>
        <w:rPr>
          <w:rFonts w:ascii="Comic Sans MS" w:eastAsia="Gungsuh" w:hAnsi="Comic Sans MS" w:cs="Times New Roman"/>
          <w:sz w:val="20"/>
          <w:szCs w:val="20"/>
        </w:rPr>
      </w:pPr>
    </w:p>
    <w:p w:rsidR="00C36B51" w:rsidRDefault="00C36B51" w:rsidP="00C36B51">
      <w:pPr>
        <w:jc w:val="both"/>
        <w:rPr>
          <w:rFonts w:ascii="Comic Sans MS" w:eastAsia="Gungsuh" w:hAnsi="Comic Sans MS" w:cs="Times New Roman"/>
          <w:b/>
          <w:sz w:val="20"/>
          <w:szCs w:val="20"/>
        </w:rPr>
      </w:pPr>
    </w:p>
    <w:p w:rsidR="00C36B51" w:rsidRPr="000E33BB" w:rsidRDefault="00C36B51" w:rsidP="000E33BB">
      <w:pPr>
        <w:jc w:val="center"/>
        <w:rPr>
          <w:rFonts w:ascii="Comic Sans MS" w:eastAsia="Gungsuh" w:hAnsi="Comic Sans MS" w:cs="Times New Roman"/>
          <w:color w:val="808080" w:themeColor="background1" w:themeShade="80"/>
          <w:sz w:val="16"/>
          <w:szCs w:val="16"/>
        </w:rPr>
      </w:pPr>
      <w:r w:rsidRPr="000E33BB">
        <w:rPr>
          <w:rFonts w:ascii="Comic Sans MS" w:eastAsia="Gungsuh" w:hAnsi="Comic Sans MS" w:cs="Times New Roman"/>
          <w:color w:val="808080" w:themeColor="background1" w:themeShade="80"/>
          <w:sz w:val="16"/>
          <w:szCs w:val="16"/>
        </w:rPr>
        <w:t>Un crédit vous engage et doit être</w:t>
      </w:r>
      <w:r w:rsidR="00C62AC8" w:rsidRPr="000E33BB">
        <w:rPr>
          <w:rFonts w:ascii="Comic Sans MS" w:eastAsia="Gungsuh" w:hAnsi="Comic Sans MS" w:cs="Times New Roman"/>
          <w:color w:val="808080" w:themeColor="background1" w:themeShade="80"/>
          <w:sz w:val="16"/>
          <w:szCs w:val="16"/>
        </w:rPr>
        <w:t xml:space="preserve"> remboursé. Vérifiez vos capacités de remboursement avant de vous engager.</w:t>
      </w:r>
    </w:p>
    <w:sectPr w:rsidR="00C36B51" w:rsidRPr="000E3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3348A"/>
    <w:multiLevelType w:val="multilevel"/>
    <w:tmpl w:val="A96A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53153"/>
    <w:multiLevelType w:val="multilevel"/>
    <w:tmpl w:val="EBE2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AD7FE1"/>
    <w:multiLevelType w:val="hybridMultilevel"/>
    <w:tmpl w:val="16CCFE8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30"/>
    <w:rsid w:val="00090AD7"/>
    <w:rsid w:val="000E33BB"/>
    <w:rsid w:val="002667EF"/>
    <w:rsid w:val="0047666C"/>
    <w:rsid w:val="004A647E"/>
    <w:rsid w:val="005A74D1"/>
    <w:rsid w:val="005C29B5"/>
    <w:rsid w:val="00675583"/>
    <w:rsid w:val="00786E91"/>
    <w:rsid w:val="007F3281"/>
    <w:rsid w:val="00907067"/>
    <w:rsid w:val="00C36B51"/>
    <w:rsid w:val="00C409FC"/>
    <w:rsid w:val="00C45002"/>
    <w:rsid w:val="00C62AC8"/>
    <w:rsid w:val="00C72B86"/>
    <w:rsid w:val="00CD4804"/>
    <w:rsid w:val="00D42DF3"/>
    <w:rsid w:val="00D77530"/>
    <w:rsid w:val="00DD5A65"/>
    <w:rsid w:val="00ED0831"/>
    <w:rsid w:val="00F245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775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7753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7753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753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7753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7753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775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77530"/>
    <w:rPr>
      <w:b/>
      <w:bCs/>
    </w:rPr>
  </w:style>
  <w:style w:type="character" w:customStyle="1" w:styleId="apple-converted-space">
    <w:name w:val="apple-converted-space"/>
    <w:basedOn w:val="Policepardfaut"/>
    <w:rsid w:val="00D77530"/>
  </w:style>
  <w:style w:type="character" w:styleId="Lienhypertexte">
    <w:name w:val="Hyperlink"/>
    <w:basedOn w:val="Policepardfaut"/>
    <w:uiPriority w:val="99"/>
    <w:semiHidden/>
    <w:unhideWhenUsed/>
    <w:rsid w:val="00D77530"/>
    <w:rPr>
      <w:color w:val="0000FF"/>
      <w:u w:val="single"/>
    </w:rPr>
  </w:style>
  <w:style w:type="paragraph" w:styleId="Textedebulles">
    <w:name w:val="Balloon Text"/>
    <w:basedOn w:val="Normal"/>
    <w:link w:val="TextedebullesCar"/>
    <w:uiPriority w:val="99"/>
    <w:semiHidden/>
    <w:unhideWhenUsed/>
    <w:rsid w:val="00F245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4582"/>
    <w:rPr>
      <w:rFonts w:ascii="Tahoma" w:hAnsi="Tahoma" w:cs="Tahoma"/>
      <w:sz w:val="16"/>
      <w:szCs w:val="16"/>
    </w:rPr>
  </w:style>
  <w:style w:type="character" w:customStyle="1" w:styleId="setcufontitle15">
    <w:name w:val="setcufontitle15"/>
    <w:basedOn w:val="Policepardfaut"/>
    <w:rsid w:val="0047666C"/>
  </w:style>
  <w:style w:type="character" w:customStyle="1" w:styleId="gray">
    <w:name w:val="gray"/>
    <w:basedOn w:val="Policepardfaut"/>
    <w:rsid w:val="0047666C"/>
  </w:style>
  <w:style w:type="paragraph" w:styleId="Paragraphedeliste">
    <w:name w:val="List Paragraph"/>
    <w:basedOn w:val="Normal"/>
    <w:uiPriority w:val="34"/>
    <w:qFormat/>
    <w:rsid w:val="00CD4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775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7753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7753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753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7753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7753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775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77530"/>
    <w:rPr>
      <w:b/>
      <w:bCs/>
    </w:rPr>
  </w:style>
  <w:style w:type="character" w:customStyle="1" w:styleId="apple-converted-space">
    <w:name w:val="apple-converted-space"/>
    <w:basedOn w:val="Policepardfaut"/>
    <w:rsid w:val="00D77530"/>
  </w:style>
  <w:style w:type="character" w:styleId="Lienhypertexte">
    <w:name w:val="Hyperlink"/>
    <w:basedOn w:val="Policepardfaut"/>
    <w:uiPriority w:val="99"/>
    <w:semiHidden/>
    <w:unhideWhenUsed/>
    <w:rsid w:val="00D77530"/>
    <w:rPr>
      <w:color w:val="0000FF"/>
      <w:u w:val="single"/>
    </w:rPr>
  </w:style>
  <w:style w:type="paragraph" w:styleId="Textedebulles">
    <w:name w:val="Balloon Text"/>
    <w:basedOn w:val="Normal"/>
    <w:link w:val="TextedebullesCar"/>
    <w:uiPriority w:val="99"/>
    <w:semiHidden/>
    <w:unhideWhenUsed/>
    <w:rsid w:val="00F245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4582"/>
    <w:rPr>
      <w:rFonts w:ascii="Tahoma" w:hAnsi="Tahoma" w:cs="Tahoma"/>
      <w:sz w:val="16"/>
      <w:szCs w:val="16"/>
    </w:rPr>
  </w:style>
  <w:style w:type="character" w:customStyle="1" w:styleId="setcufontitle15">
    <w:name w:val="setcufontitle15"/>
    <w:basedOn w:val="Policepardfaut"/>
    <w:rsid w:val="0047666C"/>
  </w:style>
  <w:style w:type="character" w:customStyle="1" w:styleId="gray">
    <w:name w:val="gray"/>
    <w:basedOn w:val="Policepardfaut"/>
    <w:rsid w:val="0047666C"/>
  </w:style>
  <w:style w:type="paragraph" w:styleId="Paragraphedeliste">
    <w:name w:val="List Paragraph"/>
    <w:basedOn w:val="Normal"/>
    <w:uiPriority w:val="34"/>
    <w:qFormat/>
    <w:rsid w:val="00CD4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6118">
      <w:bodyDiv w:val="1"/>
      <w:marLeft w:val="0"/>
      <w:marRight w:val="0"/>
      <w:marTop w:val="0"/>
      <w:marBottom w:val="0"/>
      <w:divBdr>
        <w:top w:val="none" w:sz="0" w:space="0" w:color="auto"/>
        <w:left w:val="none" w:sz="0" w:space="0" w:color="auto"/>
        <w:bottom w:val="none" w:sz="0" w:space="0" w:color="auto"/>
        <w:right w:val="none" w:sz="0" w:space="0" w:color="auto"/>
      </w:divBdr>
    </w:div>
    <w:div w:id="297684078">
      <w:bodyDiv w:val="1"/>
      <w:marLeft w:val="0"/>
      <w:marRight w:val="0"/>
      <w:marTop w:val="0"/>
      <w:marBottom w:val="0"/>
      <w:divBdr>
        <w:top w:val="none" w:sz="0" w:space="0" w:color="auto"/>
        <w:left w:val="none" w:sz="0" w:space="0" w:color="auto"/>
        <w:bottom w:val="none" w:sz="0" w:space="0" w:color="auto"/>
        <w:right w:val="none" w:sz="0" w:space="0" w:color="auto"/>
      </w:divBdr>
      <w:divsChild>
        <w:div w:id="612904190">
          <w:marLeft w:val="0"/>
          <w:marRight w:val="0"/>
          <w:marTop w:val="0"/>
          <w:marBottom w:val="0"/>
          <w:divBdr>
            <w:top w:val="none" w:sz="0" w:space="0" w:color="auto"/>
            <w:left w:val="none" w:sz="0" w:space="0" w:color="auto"/>
            <w:bottom w:val="none" w:sz="0" w:space="0" w:color="auto"/>
            <w:right w:val="none" w:sz="0" w:space="0" w:color="auto"/>
          </w:divBdr>
          <w:divsChild>
            <w:div w:id="285430647">
              <w:marLeft w:val="0"/>
              <w:marRight w:val="0"/>
              <w:marTop w:val="0"/>
              <w:marBottom w:val="0"/>
              <w:divBdr>
                <w:top w:val="none" w:sz="0" w:space="0" w:color="auto"/>
                <w:left w:val="none" w:sz="0" w:space="0" w:color="auto"/>
                <w:bottom w:val="single" w:sz="6" w:space="0" w:color="FFFFFF"/>
                <w:right w:val="none" w:sz="0" w:space="0" w:color="auto"/>
              </w:divBdr>
              <w:divsChild>
                <w:div w:id="1748072647">
                  <w:marLeft w:val="0"/>
                  <w:marRight w:val="0"/>
                  <w:marTop w:val="0"/>
                  <w:marBottom w:val="0"/>
                  <w:divBdr>
                    <w:top w:val="none" w:sz="0" w:space="0" w:color="auto"/>
                    <w:left w:val="none" w:sz="0" w:space="0" w:color="auto"/>
                    <w:bottom w:val="none" w:sz="0" w:space="0" w:color="auto"/>
                    <w:right w:val="none" w:sz="0" w:space="0" w:color="auto"/>
                  </w:divBdr>
                  <w:divsChild>
                    <w:div w:id="1042556753">
                      <w:marLeft w:val="0"/>
                      <w:marRight w:val="0"/>
                      <w:marTop w:val="0"/>
                      <w:marBottom w:val="0"/>
                      <w:divBdr>
                        <w:top w:val="none" w:sz="0" w:space="0" w:color="auto"/>
                        <w:left w:val="none" w:sz="0" w:space="0" w:color="auto"/>
                        <w:bottom w:val="none" w:sz="0" w:space="0" w:color="auto"/>
                        <w:right w:val="none" w:sz="0" w:space="0" w:color="auto"/>
                      </w:divBdr>
                      <w:divsChild>
                        <w:div w:id="1774207049">
                          <w:marLeft w:val="0"/>
                          <w:marRight w:val="0"/>
                          <w:marTop w:val="0"/>
                          <w:marBottom w:val="0"/>
                          <w:divBdr>
                            <w:top w:val="none" w:sz="0" w:space="0" w:color="auto"/>
                            <w:left w:val="none" w:sz="0" w:space="0" w:color="auto"/>
                            <w:bottom w:val="none" w:sz="0" w:space="0" w:color="auto"/>
                            <w:right w:val="none" w:sz="0" w:space="0" w:color="auto"/>
                          </w:divBdr>
                          <w:divsChild>
                            <w:div w:id="6582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263033">
          <w:marLeft w:val="0"/>
          <w:marRight w:val="0"/>
          <w:marTop w:val="0"/>
          <w:marBottom w:val="0"/>
          <w:divBdr>
            <w:top w:val="none" w:sz="0" w:space="0" w:color="auto"/>
            <w:left w:val="none" w:sz="0" w:space="0" w:color="auto"/>
            <w:bottom w:val="none" w:sz="0" w:space="0" w:color="auto"/>
            <w:right w:val="none" w:sz="0" w:space="0" w:color="auto"/>
          </w:divBdr>
          <w:divsChild>
            <w:div w:id="1377194210">
              <w:marLeft w:val="0"/>
              <w:marRight w:val="0"/>
              <w:marTop w:val="0"/>
              <w:marBottom w:val="0"/>
              <w:divBdr>
                <w:top w:val="none" w:sz="0" w:space="0" w:color="auto"/>
                <w:left w:val="none" w:sz="0" w:space="0" w:color="auto"/>
                <w:bottom w:val="single" w:sz="6" w:space="0" w:color="FFFFFF"/>
                <w:right w:val="none" w:sz="0" w:space="0" w:color="auto"/>
              </w:divBdr>
              <w:divsChild>
                <w:div w:id="1655526825">
                  <w:marLeft w:val="0"/>
                  <w:marRight w:val="0"/>
                  <w:marTop w:val="0"/>
                  <w:marBottom w:val="0"/>
                  <w:divBdr>
                    <w:top w:val="none" w:sz="0" w:space="0" w:color="auto"/>
                    <w:left w:val="none" w:sz="0" w:space="0" w:color="auto"/>
                    <w:bottom w:val="none" w:sz="0" w:space="0" w:color="auto"/>
                    <w:right w:val="none" w:sz="0" w:space="0" w:color="auto"/>
                  </w:divBdr>
                  <w:divsChild>
                    <w:div w:id="223954791">
                      <w:marLeft w:val="0"/>
                      <w:marRight w:val="0"/>
                      <w:marTop w:val="0"/>
                      <w:marBottom w:val="0"/>
                      <w:divBdr>
                        <w:top w:val="none" w:sz="0" w:space="0" w:color="auto"/>
                        <w:left w:val="none" w:sz="0" w:space="0" w:color="auto"/>
                        <w:bottom w:val="none" w:sz="0" w:space="0" w:color="auto"/>
                        <w:right w:val="none" w:sz="0" w:space="0" w:color="auto"/>
                      </w:divBdr>
                      <w:divsChild>
                        <w:div w:id="5811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89696">
          <w:marLeft w:val="0"/>
          <w:marRight w:val="0"/>
          <w:marTop w:val="0"/>
          <w:marBottom w:val="0"/>
          <w:divBdr>
            <w:top w:val="none" w:sz="0" w:space="0" w:color="auto"/>
            <w:left w:val="none" w:sz="0" w:space="0" w:color="auto"/>
            <w:bottom w:val="none" w:sz="0" w:space="0" w:color="auto"/>
            <w:right w:val="none" w:sz="0" w:space="0" w:color="auto"/>
          </w:divBdr>
          <w:divsChild>
            <w:div w:id="1433748407">
              <w:marLeft w:val="0"/>
              <w:marRight w:val="0"/>
              <w:marTop w:val="0"/>
              <w:marBottom w:val="0"/>
              <w:divBdr>
                <w:top w:val="none" w:sz="0" w:space="0" w:color="auto"/>
                <w:left w:val="none" w:sz="0" w:space="0" w:color="auto"/>
                <w:bottom w:val="single" w:sz="6" w:space="0" w:color="FFFFFF"/>
                <w:right w:val="none" w:sz="0" w:space="0" w:color="auto"/>
              </w:divBdr>
              <w:divsChild>
                <w:div w:id="100270873">
                  <w:marLeft w:val="0"/>
                  <w:marRight w:val="0"/>
                  <w:marTop w:val="0"/>
                  <w:marBottom w:val="0"/>
                  <w:divBdr>
                    <w:top w:val="none" w:sz="0" w:space="0" w:color="auto"/>
                    <w:left w:val="none" w:sz="0" w:space="0" w:color="auto"/>
                    <w:bottom w:val="none" w:sz="0" w:space="0" w:color="auto"/>
                    <w:right w:val="none" w:sz="0" w:space="0" w:color="auto"/>
                  </w:divBdr>
                  <w:divsChild>
                    <w:div w:id="652682343">
                      <w:marLeft w:val="0"/>
                      <w:marRight w:val="0"/>
                      <w:marTop w:val="0"/>
                      <w:marBottom w:val="0"/>
                      <w:divBdr>
                        <w:top w:val="none" w:sz="0" w:space="0" w:color="auto"/>
                        <w:left w:val="none" w:sz="0" w:space="0" w:color="auto"/>
                        <w:bottom w:val="none" w:sz="0" w:space="0" w:color="auto"/>
                        <w:right w:val="none" w:sz="0" w:space="0" w:color="auto"/>
                      </w:divBdr>
                      <w:divsChild>
                        <w:div w:id="148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381396">
      <w:bodyDiv w:val="1"/>
      <w:marLeft w:val="0"/>
      <w:marRight w:val="0"/>
      <w:marTop w:val="0"/>
      <w:marBottom w:val="0"/>
      <w:divBdr>
        <w:top w:val="none" w:sz="0" w:space="0" w:color="auto"/>
        <w:left w:val="none" w:sz="0" w:space="0" w:color="auto"/>
        <w:bottom w:val="none" w:sz="0" w:space="0" w:color="auto"/>
        <w:right w:val="none" w:sz="0" w:space="0" w:color="auto"/>
      </w:divBdr>
      <w:divsChild>
        <w:div w:id="183985160">
          <w:marLeft w:val="0"/>
          <w:marRight w:val="0"/>
          <w:marTop w:val="0"/>
          <w:marBottom w:val="0"/>
          <w:divBdr>
            <w:top w:val="none" w:sz="0" w:space="0" w:color="auto"/>
            <w:left w:val="none" w:sz="0" w:space="0" w:color="auto"/>
            <w:bottom w:val="none" w:sz="0" w:space="0" w:color="auto"/>
            <w:right w:val="none" w:sz="0" w:space="0" w:color="auto"/>
          </w:divBdr>
          <w:divsChild>
            <w:div w:id="1939368604">
              <w:marLeft w:val="0"/>
              <w:marRight w:val="0"/>
              <w:marTop w:val="0"/>
              <w:marBottom w:val="0"/>
              <w:divBdr>
                <w:top w:val="none" w:sz="0" w:space="0" w:color="auto"/>
                <w:left w:val="none" w:sz="0" w:space="0" w:color="auto"/>
                <w:bottom w:val="single" w:sz="6" w:space="0" w:color="FFFFFF"/>
                <w:right w:val="none" w:sz="0" w:space="0" w:color="auto"/>
              </w:divBdr>
              <w:divsChild>
                <w:div w:id="1810322391">
                  <w:marLeft w:val="0"/>
                  <w:marRight w:val="0"/>
                  <w:marTop w:val="0"/>
                  <w:marBottom w:val="0"/>
                  <w:divBdr>
                    <w:top w:val="none" w:sz="0" w:space="0" w:color="auto"/>
                    <w:left w:val="none" w:sz="0" w:space="0" w:color="auto"/>
                    <w:bottom w:val="none" w:sz="0" w:space="0" w:color="auto"/>
                    <w:right w:val="none" w:sz="0" w:space="0" w:color="auto"/>
                  </w:divBdr>
                  <w:divsChild>
                    <w:div w:id="1963533000">
                      <w:marLeft w:val="0"/>
                      <w:marRight w:val="0"/>
                      <w:marTop w:val="0"/>
                      <w:marBottom w:val="0"/>
                      <w:divBdr>
                        <w:top w:val="none" w:sz="0" w:space="0" w:color="auto"/>
                        <w:left w:val="none" w:sz="0" w:space="0" w:color="auto"/>
                        <w:bottom w:val="none" w:sz="0" w:space="0" w:color="auto"/>
                        <w:right w:val="none" w:sz="0" w:space="0" w:color="auto"/>
                      </w:divBdr>
                      <w:divsChild>
                        <w:div w:id="1534149383">
                          <w:marLeft w:val="0"/>
                          <w:marRight w:val="0"/>
                          <w:marTop w:val="0"/>
                          <w:marBottom w:val="0"/>
                          <w:divBdr>
                            <w:top w:val="none" w:sz="0" w:space="0" w:color="auto"/>
                            <w:left w:val="none" w:sz="0" w:space="0" w:color="auto"/>
                            <w:bottom w:val="none" w:sz="0" w:space="0" w:color="auto"/>
                            <w:right w:val="none" w:sz="0" w:space="0" w:color="auto"/>
                          </w:divBdr>
                          <w:divsChild>
                            <w:div w:id="8786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57550">
          <w:marLeft w:val="0"/>
          <w:marRight w:val="0"/>
          <w:marTop w:val="0"/>
          <w:marBottom w:val="0"/>
          <w:divBdr>
            <w:top w:val="none" w:sz="0" w:space="0" w:color="auto"/>
            <w:left w:val="none" w:sz="0" w:space="0" w:color="auto"/>
            <w:bottom w:val="none" w:sz="0" w:space="0" w:color="auto"/>
            <w:right w:val="none" w:sz="0" w:space="0" w:color="auto"/>
          </w:divBdr>
          <w:divsChild>
            <w:div w:id="949359555">
              <w:marLeft w:val="0"/>
              <w:marRight w:val="0"/>
              <w:marTop w:val="0"/>
              <w:marBottom w:val="0"/>
              <w:divBdr>
                <w:top w:val="none" w:sz="0" w:space="0" w:color="auto"/>
                <w:left w:val="none" w:sz="0" w:space="0" w:color="auto"/>
                <w:bottom w:val="single" w:sz="6" w:space="0" w:color="FFFFFF"/>
                <w:right w:val="none" w:sz="0" w:space="0" w:color="auto"/>
              </w:divBdr>
              <w:divsChild>
                <w:div w:id="22246693">
                  <w:marLeft w:val="0"/>
                  <w:marRight w:val="0"/>
                  <w:marTop w:val="0"/>
                  <w:marBottom w:val="0"/>
                  <w:divBdr>
                    <w:top w:val="none" w:sz="0" w:space="0" w:color="auto"/>
                    <w:left w:val="none" w:sz="0" w:space="0" w:color="auto"/>
                    <w:bottom w:val="none" w:sz="0" w:space="0" w:color="auto"/>
                    <w:right w:val="none" w:sz="0" w:space="0" w:color="auto"/>
                  </w:divBdr>
                  <w:divsChild>
                    <w:div w:id="926697317">
                      <w:marLeft w:val="0"/>
                      <w:marRight w:val="0"/>
                      <w:marTop w:val="0"/>
                      <w:marBottom w:val="0"/>
                      <w:divBdr>
                        <w:top w:val="none" w:sz="0" w:space="0" w:color="auto"/>
                        <w:left w:val="none" w:sz="0" w:space="0" w:color="auto"/>
                        <w:bottom w:val="none" w:sz="0" w:space="0" w:color="auto"/>
                        <w:right w:val="none" w:sz="0" w:space="0" w:color="auto"/>
                      </w:divBdr>
                      <w:divsChild>
                        <w:div w:id="8289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07512">
      <w:bodyDiv w:val="1"/>
      <w:marLeft w:val="0"/>
      <w:marRight w:val="0"/>
      <w:marTop w:val="0"/>
      <w:marBottom w:val="0"/>
      <w:divBdr>
        <w:top w:val="none" w:sz="0" w:space="0" w:color="auto"/>
        <w:left w:val="none" w:sz="0" w:space="0" w:color="auto"/>
        <w:bottom w:val="none" w:sz="0" w:space="0" w:color="auto"/>
        <w:right w:val="none" w:sz="0" w:space="0" w:color="auto"/>
      </w:divBdr>
    </w:div>
    <w:div w:id="1953783428">
      <w:bodyDiv w:val="1"/>
      <w:marLeft w:val="0"/>
      <w:marRight w:val="0"/>
      <w:marTop w:val="0"/>
      <w:marBottom w:val="0"/>
      <w:divBdr>
        <w:top w:val="none" w:sz="0" w:space="0" w:color="auto"/>
        <w:left w:val="none" w:sz="0" w:space="0" w:color="auto"/>
        <w:bottom w:val="none" w:sz="0" w:space="0" w:color="auto"/>
        <w:right w:val="none" w:sz="0" w:space="0" w:color="auto"/>
      </w:divBdr>
      <w:divsChild>
        <w:div w:id="494105209">
          <w:marLeft w:val="0"/>
          <w:marRight w:val="0"/>
          <w:marTop w:val="0"/>
          <w:marBottom w:val="0"/>
          <w:divBdr>
            <w:top w:val="none" w:sz="0" w:space="0" w:color="auto"/>
            <w:left w:val="none" w:sz="0" w:space="0" w:color="auto"/>
            <w:bottom w:val="none" w:sz="0" w:space="0" w:color="auto"/>
            <w:right w:val="none" w:sz="0" w:space="0" w:color="auto"/>
          </w:divBdr>
        </w:div>
        <w:div w:id="433406924">
          <w:marLeft w:val="0"/>
          <w:marRight w:val="0"/>
          <w:marTop w:val="0"/>
          <w:marBottom w:val="0"/>
          <w:divBdr>
            <w:top w:val="none" w:sz="0" w:space="0" w:color="auto"/>
            <w:left w:val="none" w:sz="0" w:space="0" w:color="auto"/>
            <w:bottom w:val="none" w:sz="0" w:space="0" w:color="auto"/>
            <w:right w:val="none" w:sz="0" w:space="0" w:color="auto"/>
          </w:divBdr>
          <w:divsChild>
            <w:div w:id="907149753">
              <w:marLeft w:val="0"/>
              <w:marRight w:val="0"/>
              <w:marTop w:val="0"/>
              <w:marBottom w:val="0"/>
              <w:divBdr>
                <w:top w:val="none" w:sz="0" w:space="0" w:color="auto"/>
                <w:left w:val="none" w:sz="0" w:space="0" w:color="auto"/>
                <w:bottom w:val="none" w:sz="0" w:space="0" w:color="auto"/>
                <w:right w:val="none" w:sz="0" w:space="0" w:color="auto"/>
              </w:divBdr>
              <w:divsChild>
                <w:div w:id="1591236243">
                  <w:marLeft w:val="0"/>
                  <w:marRight w:val="0"/>
                  <w:marTop w:val="0"/>
                  <w:marBottom w:val="0"/>
                  <w:divBdr>
                    <w:top w:val="none" w:sz="0" w:space="0" w:color="auto"/>
                    <w:left w:val="none" w:sz="0" w:space="0" w:color="auto"/>
                    <w:bottom w:val="none" w:sz="0" w:space="0" w:color="auto"/>
                    <w:right w:val="none" w:sz="0" w:space="0" w:color="auto"/>
                  </w:divBdr>
                  <w:divsChild>
                    <w:div w:id="1140684393">
                      <w:marLeft w:val="0"/>
                      <w:marRight w:val="0"/>
                      <w:marTop w:val="0"/>
                      <w:marBottom w:val="0"/>
                      <w:divBdr>
                        <w:top w:val="none" w:sz="0" w:space="0" w:color="auto"/>
                        <w:left w:val="none" w:sz="0" w:space="0" w:color="auto"/>
                        <w:bottom w:val="none" w:sz="0" w:space="0" w:color="auto"/>
                        <w:right w:val="none" w:sz="0" w:space="0" w:color="auto"/>
                      </w:divBdr>
                    </w:div>
                    <w:div w:id="1142891361">
                      <w:marLeft w:val="0"/>
                      <w:marRight w:val="0"/>
                      <w:marTop w:val="0"/>
                      <w:marBottom w:val="0"/>
                      <w:divBdr>
                        <w:top w:val="none" w:sz="0" w:space="0" w:color="auto"/>
                        <w:left w:val="none" w:sz="0" w:space="0" w:color="auto"/>
                        <w:bottom w:val="none" w:sz="0" w:space="0" w:color="auto"/>
                        <w:right w:val="none" w:sz="0" w:space="0" w:color="auto"/>
                      </w:divBdr>
                    </w:div>
                  </w:divsChild>
                </w:div>
                <w:div w:id="739182330">
                  <w:marLeft w:val="0"/>
                  <w:marRight w:val="0"/>
                  <w:marTop w:val="150"/>
                  <w:marBottom w:val="450"/>
                  <w:divBdr>
                    <w:top w:val="none" w:sz="0" w:space="0" w:color="auto"/>
                    <w:left w:val="none" w:sz="0" w:space="0" w:color="auto"/>
                    <w:bottom w:val="none" w:sz="0" w:space="0" w:color="auto"/>
                    <w:right w:val="none" w:sz="0" w:space="0" w:color="auto"/>
                  </w:divBdr>
                  <w:divsChild>
                    <w:div w:id="263810820">
                      <w:marLeft w:val="0"/>
                      <w:marRight w:val="0"/>
                      <w:marTop w:val="0"/>
                      <w:marBottom w:val="0"/>
                      <w:divBdr>
                        <w:top w:val="none" w:sz="0" w:space="0" w:color="auto"/>
                        <w:left w:val="none" w:sz="0" w:space="0" w:color="auto"/>
                        <w:bottom w:val="none" w:sz="0" w:space="0" w:color="auto"/>
                        <w:right w:val="none" w:sz="0" w:space="0" w:color="auto"/>
                      </w:divBdr>
                      <w:divsChild>
                        <w:div w:id="111443333">
                          <w:marLeft w:val="0"/>
                          <w:marRight w:val="0"/>
                          <w:marTop w:val="0"/>
                          <w:marBottom w:val="0"/>
                          <w:divBdr>
                            <w:top w:val="none" w:sz="0" w:space="0" w:color="auto"/>
                            <w:left w:val="none" w:sz="0" w:space="0" w:color="auto"/>
                            <w:bottom w:val="none" w:sz="0" w:space="0" w:color="auto"/>
                            <w:right w:val="none" w:sz="0" w:space="0" w:color="auto"/>
                          </w:divBdr>
                          <w:divsChild>
                            <w:div w:id="2823338">
                              <w:marLeft w:val="0"/>
                              <w:marRight w:val="0"/>
                              <w:marTop w:val="300"/>
                              <w:marBottom w:val="75"/>
                              <w:divBdr>
                                <w:top w:val="none" w:sz="0" w:space="0" w:color="auto"/>
                                <w:left w:val="none" w:sz="0" w:space="0" w:color="auto"/>
                                <w:bottom w:val="none" w:sz="0" w:space="0" w:color="auto"/>
                                <w:right w:val="none" w:sz="0" w:space="0" w:color="auto"/>
                              </w:divBdr>
                              <w:divsChild>
                                <w:div w:id="2007591009">
                                  <w:marLeft w:val="0"/>
                                  <w:marRight w:val="0"/>
                                  <w:marTop w:val="0"/>
                                  <w:marBottom w:val="0"/>
                                  <w:divBdr>
                                    <w:top w:val="none" w:sz="0" w:space="0" w:color="auto"/>
                                    <w:left w:val="none" w:sz="0" w:space="0" w:color="auto"/>
                                    <w:bottom w:val="none" w:sz="0" w:space="0" w:color="auto"/>
                                    <w:right w:val="none" w:sz="0" w:space="0" w:color="auto"/>
                                  </w:divBdr>
                                </w:div>
                              </w:divsChild>
                            </w:div>
                            <w:div w:id="1792550344">
                              <w:marLeft w:val="0"/>
                              <w:marRight w:val="0"/>
                              <w:marTop w:val="450"/>
                              <w:marBottom w:val="75"/>
                              <w:divBdr>
                                <w:top w:val="none" w:sz="0" w:space="0" w:color="auto"/>
                                <w:left w:val="none" w:sz="0" w:space="0" w:color="auto"/>
                                <w:bottom w:val="none" w:sz="0" w:space="0" w:color="auto"/>
                                <w:right w:val="none" w:sz="0" w:space="0" w:color="auto"/>
                              </w:divBdr>
                              <w:divsChild>
                                <w:div w:id="4850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67380">
                      <w:marLeft w:val="0"/>
                      <w:marRight w:val="0"/>
                      <w:marTop w:val="0"/>
                      <w:marBottom w:val="0"/>
                      <w:divBdr>
                        <w:top w:val="none" w:sz="0" w:space="0" w:color="auto"/>
                        <w:left w:val="none" w:sz="0" w:space="0" w:color="auto"/>
                        <w:bottom w:val="none" w:sz="0" w:space="0" w:color="auto"/>
                        <w:right w:val="none" w:sz="0" w:space="0" w:color="auto"/>
                      </w:divBdr>
                      <w:divsChild>
                        <w:div w:id="409546825">
                          <w:marLeft w:val="0"/>
                          <w:marRight w:val="0"/>
                          <w:marTop w:val="0"/>
                          <w:marBottom w:val="0"/>
                          <w:divBdr>
                            <w:top w:val="none" w:sz="0" w:space="0" w:color="auto"/>
                            <w:left w:val="none" w:sz="0" w:space="0" w:color="auto"/>
                            <w:bottom w:val="none" w:sz="0" w:space="0" w:color="auto"/>
                            <w:right w:val="none" w:sz="0" w:space="0" w:color="auto"/>
                          </w:divBdr>
                          <w:divsChild>
                            <w:div w:id="1783039204">
                              <w:marLeft w:val="0"/>
                              <w:marRight w:val="0"/>
                              <w:marTop w:val="300"/>
                              <w:marBottom w:val="75"/>
                              <w:divBdr>
                                <w:top w:val="none" w:sz="0" w:space="0" w:color="auto"/>
                                <w:left w:val="none" w:sz="0" w:space="0" w:color="auto"/>
                                <w:bottom w:val="none" w:sz="0" w:space="0" w:color="auto"/>
                                <w:right w:val="none" w:sz="0" w:space="0" w:color="auto"/>
                              </w:divBdr>
                              <w:divsChild>
                                <w:div w:id="589000387">
                                  <w:marLeft w:val="0"/>
                                  <w:marRight w:val="0"/>
                                  <w:marTop w:val="0"/>
                                  <w:marBottom w:val="0"/>
                                  <w:divBdr>
                                    <w:top w:val="none" w:sz="0" w:space="0" w:color="auto"/>
                                    <w:left w:val="none" w:sz="0" w:space="0" w:color="auto"/>
                                    <w:bottom w:val="none" w:sz="0" w:space="0" w:color="auto"/>
                                    <w:right w:val="none" w:sz="0" w:space="0" w:color="auto"/>
                                  </w:divBdr>
                                </w:div>
                              </w:divsChild>
                            </w:div>
                            <w:div w:id="1402405018">
                              <w:marLeft w:val="0"/>
                              <w:marRight w:val="0"/>
                              <w:marTop w:val="450"/>
                              <w:marBottom w:val="75"/>
                              <w:divBdr>
                                <w:top w:val="none" w:sz="0" w:space="0" w:color="auto"/>
                                <w:left w:val="none" w:sz="0" w:space="0" w:color="auto"/>
                                <w:bottom w:val="none" w:sz="0" w:space="0" w:color="auto"/>
                                <w:right w:val="none" w:sz="0" w:space="0" w:color="auto"/>
                              </w:divBdr>
                              <w:divsChild>
                                <w:div w:id="6154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26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ging.renault.fr/renault-parc-entreprises/fiscalite/fiscali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Pages>
  <Words>317</Words>
  <Characters>1749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dc:creator>
  <cp:lastModifiedBy>Commercial</cp:lastModifiedBy>
  <cp:revision>10</cp:revision>
  <cp:lastPrinted>2016-06-13T12:21:00Z</cp:lastPrinted>
  <dcterms:created xsi:type="dcterms:W3CDTF">2016-06-10T10:22:00Z</dcterms:created>
  <dcterms:modified xsi:type="dcterms:W3CDTF">2016-06-14T12:46:00Z</dcterms:modified>
</cp:coreProperties>
</file>